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E04" w:rsidRPr="00384E04" w:rsidRDefault="00384E04" w:rsidP="00384E04">
      <w:pPr>
        <w:rPr>
          <w:sz w:val="24"/>
          <w:szCs w:val="24"/>
        </w:rPr>
      </w:pPr>
      <w:r w:rsidRPr="00384E04">
        <w:rPr>
          <w:sz w:val="24"/>
          <w:szCs w:val="24"/>
        </w:rPr>
        <w:t>HUNTINGTON COMMUNITY ASSOCIATION</w:t>
      </w:r>
    </w:p>
    <w:p w:rsidR="00384E04" w:rsidRPr="00384E04" w:rsidRDefault="00384E04" w:rsidP="00384E04">
      <w:pPr>
        <w:rPr>
          <w:sz w:val="24"/>
          <w:szCs w:val="24"/>
        </w:rPr>
      </w:pPr>
      <w:r w:rsidRPr="00384E04">
        <w:rPr>
          <w:sz w:val="24"/>
          <w:szCs w:val="24"/>
        </w:rPr>
        <w:t>RESOLUTION 2026-01</w:t>
      </w:r>
    </w:p>
    <w:p w:rsidR="00384E04" w:rsidRPr="00384E04" w:rsidRDefault="00384E04" w:rsidP="00384E04">
      <w:pPr>
        <w:rPr>
          <w:sz w:val="24"/>
          <w:szCs w:val="24"/>
        </w:rPr>
      </w:pPr>
    </w:p>
    <w:p w:rsidR="00384E04" w:rsidRPr="00384E04" w:rsidRDefault="00384E04" w:rsidP="00384E04">
      <w:pPr>
        <w:rPr>
          <w:sz w:val="24"/>
          <w:szCs w:val="24"/>
        </w:rPr>
      </w:pPr>
      <w:r w:rsidRPr="00384E04">
        <w:rPr>
          <w:sz w:val="24"/>
          <w:szCs w:val="24"/>
        </w:rPr>
        <w:t xml:space="preserve">WHEREAS a flood control levee was constructed in Huntington during the last decade to protect residents from Cameron Run flooding; and </w:t>
      </w:r>
    </w:p>
    <w:p w:rsidR="00384E04" w:rsidRPr="00384E04" w:rsidRDefault="00384E04" w:rsidP="00384E04">
      <w:pPr>
        <w:rPr>
          <w:sz w:val="24"/>
          <w:szCs w:val="24"/>
        </w:rPr>
      </w:pPr>
    </w:p>
    <w:p w:rsidR="00384E04" w:rsidRPr="00384E04" w:rsidRDefault="00384E04" w:rsidP="00384E04">
      <w:pPr>
        <w:rPr>
          <w:sz w:val="24"/>
          <w:szCs w:val="24"/>
        </w:rPr>
      </w:pPr>
      <w:r w:rsidRPr="00384E04">
        <w:rPr>
          <w:sz w:val="24"/>
          <w:szCs w:val="24"/>
        </w:rPr>
        <w:t>WHEREAS the flood control system includes a large drainage holding basin that is currently planted with turfgrasses; and</w:t>
      </w:r>
    </w:p>
    <w:p w:rsidR="00384E04" w:rsidRPr="00384E04" w:rsidRDefault="00384E04" w:rsidP="00384E04">
      <w:pPr>
        <w:rPr>
          <w:sz w:val="24"/>
          <w:szCs w:val="24"/>
        </w:rPr>
      </w:pPr>
    </w:p>
    <w:p w:rsidR="00384E04" w:rsidRPr="00384E04" w:rsidRDefault="00384E04" w:rsidP="00384E04">
      <w:pPr>
        <w:rPr>
          <w:sz w:val="24"/>
          <w:szCs w:val="24"/>
        </w:rPr>
      </w:pPr>
      <w:r w:rsidRPr="00384E04">
        <w:rPr>
          <w:sz w:val="24"/>
          <w:szCs w:val="24"/>
        </w:rPr>
        <w:t>WHEREAS the Fairfax County Stormwater Facilities Branch has presented an option of planting and maintaining a meadow to replace the turfgrass; and</w:t>
      </w:r>
    </w:p>
    <w:p w:rsidR="00384E04" w:rsidRPr="00384E04" w:rsidRDefault="00384E04" w:rsidP="00384E04">
      <w:pPr>
        <w:rPr>
          <w:sz w:val="24"/>
          <w:szCs w:val="24"/>
        </w:rPr>
      </w:pPr>
    </w:p>
    <w:p w:rsidR="00384E04" w:rsidRPr="00384E04" w:rsidRDefault="00384E04" w:rsidP="00384E04">
      <w:pPr>
        <w:rPr>
          <w:sz w:val="24"/>
          <w:szCs w:val="24"/>
        </w:rPr>
      </w:pPr>
      <w:r w:rsidRPr="00384E04">
        <w:rPr>
          <w:sz w:val="24"/>
          <w:szCs w:val="24"/>
        </w:rPr>
        <w:t>WHEREAS a meadow planted with a variety of plants, sedges, and wildflowers would be a better ecological alternative to turfgrass since their deeper roots are better at holding soil in place; and</w:t>
      </w:r>
    </w:p>
    <w:p w:rsidR="00384E04" w:rsidRPr="00384E04" w:rsidRDefault="00384E04" w:rsidP="00384E04">
      <w:pPr>
        <w:rPr>
          <w:sz w:val="24"/>
          <w:szCs w:val="24"/>
        </w:rPr>
      </w:pPr>
    </w:p>
    <w:p w:rsidR="00384E04" w:rsidRPr="00384E04" w:rsidRDefault="00384E04" w:rsidP="00384E04">
      <w:pPr>
        <w:rPr>
          <w:sz w:val="24"/>
          <w:szCs w:val="24"/>
        </w:rPr>
      </w:pPr>
      <w:r w:rsidRPr="00384E04">
        <w:rPr>
          <w:sz w:val="24"/>
          <w:szCs w:val="24"/>
        </w:rPr>
        <w:t>WHEREAS a meadow is a better environmental solution than turfgrass since it provides food and habitat for a diverse species of pollinators, beneficial insects, and wildlife; and</w:t>
      </w:r>
    </w:p>
    <w:p w:rsidR="00384E04" w:rsidRPr="00384E04" w:rsidRDefault="00384E04" w:rsidP="00384E04">
      <w:pPr>
        <w:rPr>
          <w:sz w:val="24"/>
          <w:szCs w:val="24"/>
        </w:rPr>
      </w:pPr>
    </w:p>
    <w:p w:rsidR="00384E04" w:rsidRPr="00384E04" w:rsidRDefault="00384E04" w:rsidP="00384E04">
      <w:pPr>
        <w:rPr>
          <w:sz w:val="24"/>
          <w:szCs w:val="24"/>
        </w:rPr>
      </w:pPr>
      <w:r w:rsidRPr="00384E04">
        <w:rPr>
          <w:sz w:val="24"/>
          <w:szCs w:val="24"/>
        </w:rPr>
        <w:t xml:space="preserve">WHEREAS a meadow consisting of diverse plants works to defend against a potential collapse of a turfgrass monoculture due to weather or disease; </w:t>
      </w:r>
    </w:p>
    <w:p w:rsidR="00384E04" w:rsidRPr="00384E04" w:rsidRDefault="00384E04" w:rsidP="00384E04">
      <w:pPr>
        <w:rPr>
          <w:sz w:val="24"/>
          <w:szCs w:val="24"/>
        </w:rPr>
      </w:pPr>
    </w:p>
    <w:p w:rsidR="00000000" w:rsidRPr="00384E04" w:rsidRDefault="00384E04" w:rsidP="00384E04">
      <w:pPr>
        <w:rPr>
          <w:sz w:val="24"/>
          <w:szCs w:val="24"/>
        </w:rPr>
      </w:pPr>
      <w:r w:rsidRPr="00384E04">
        <w:rPr>
          <w:sz w:val="24"/>
          <w:szCs w:val="24"/>
        </w:rPr>
        <w:t>THEREFORE, BE IT RESOLVED THAT the Huntington Community Association approves and supports the county's efforts to replace the turfgrass in the basin of the flood control levee system with a planted meadow.</w:t>
      </w:r>
    </w:p>
    <w:sectPr w:rsidR="00C756E6" w:rsidRPr="00384E04" w:rsidSect="00384E04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mirrorMargins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04"/>
    <w:rsid w:val="00140193"/>
    <w:rsid w:val="00384E04"/>
    <w:rsid w:val="00391540"/>
    <w:rsid w:val="004D6614"/>
    <w:rsid w:val="0050228F"/>
    <w:rsid w:val="006223BC"/>
    <w:rsid w:val="0085087B"/>
    <w:rsid w:val="008D484E"/>
    <w:rsid w:val="00995EA0"/>
    <w:rsid w:val="009E18BE"/>
    <w:rsid w:val="00B918A8"/>
    <w:rsid w:val="00BF1B0C"/>
    <w:rsid w:val="00F66A25"/>
    <w:rsid w:val="00F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0F38C81-F290-4C40-A0BA-A6CCE564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8BE"/>
  </w:style>
  <w:style w:type="paragraph" w:styleId="Heading1">
    <w:name w:val="heading 1"/>
    <w:basedOn w:val="Normal"/>
    <w:next w:val="Normal"/>
    <w:link w:val="Heading1Char"/>
    <w:qFormat/>
    <w:rsid w:val="009E18BE"/>
    <w:pPr>
      <w:keepNext/>
      <w:ind w:left="1440" w:right="1440"/>
      <w:outlineLvl w:val="0"/>
    </w:pPr>
    <w:rPr>
      <w:rFonts w:ascii="Palatino" w:hAnsi="Palatino"/>
      <w:b/>
      <w:color w:val="0D5531"/>
      <w:sz w:val="44"/>
    </w:rPr>
  </w:style>
  <w:style w:type="paragraph" w:styleId="Heading2">
    <w:name w:val="heading 2"/>
    <w:basedOn w:val="Normal"/>
    <w:next w:val="Normal"/>
    <w:link w:val="Heading2Char"/>
    <w:qFormat/>
    <w:rsid w:val="009E18BE"/>
    <w:pPr>
      <w:keepNext/>
      <w:outlineLvl w:val="1"/>
    </w:pPr>
    <w:rPr>
      <w:i/>
      <w:color w:val="333333"/>
    </w:rPr>
  </w:style>
  <w:style w:type="paragraph" w:styleId="Heading3">
    <w:name w:val="heading 3"/>
    <w:basedOn w:val="Normal"/>
    <w:next w:val="Normal"/>
    <w:link w:val="Heading3Char"/>
    <w:qFormat/>
    <w:rsid w:val="009E18BE"/>
    <w:pPr>
      <w:keepNext/>
      <w:outlineLvl w:val="2"/>
    </w:pPr>
    <w:rPr>
      <w:rFonts w:ascii="Lucida Grande" w:hAnsi="Lucida Grande"/>
      <w:i/>
      <w:color w:val="333333"/>
      <w:sz w:val="18"/>
    </w:rPr>
  </w:style>
  <w:style w:type="paragraph" w:styleId="Heading4">
    <w:name w:val="heading 4"/>
    <w:basedOn w:val="Normal"/>
    <w:next w:val="Normal"/>
    <w:link w:val="Heading4Char"/>
    <w:qFormat/>
    <w:rsid w:val="009E18BE"/>
    <w:pPr>
      <w:keepNext/>
      <w:outlineLvl w:val="3"/>
    </w:pPr>
    <w:rPr>
      <w:rFonts w:ascii="Lucida Grande" w:hAnsi="Lucida Grande"/>
      <w:i/>
      <w:sz w:val="16"/>
    </w:rPr>
  </w:style>
  <w:style w:type="paragraph" w:styleId="Heading5">
    <w:name w:val="heading 5"/>
    <w:basedOn w:val="Normal"/>
    <w:next w:val="Normal"/>
    <w:link w:val="Heading5Char"/>
    <w:qFormat/>
    <w:rsid w:val="009E18BE"/>
    <w:pPr>
      <w:keepNext/>
      <w:spacing w:line="288" w:lineRule="auto"/>
      <w:ind w:left="1440" w:right="1440"/>
      <w:outlineLvl w:val="4"/>
    </w:pPr>
    <w:rPr>
      <w:rFonts w:ascii="Lucida Grande" w:hAnsi="Lucida Grande"/>
      <w:i/>
      <w:color w:val="00551D"/>
      <w:sz w:val="18"/>
    </w:rPr>
  </w:style>
  <w:style w:type="paragraph" w:styleId="Heading6">
    <w:name w:val="heading 6"/>
    <w:basedOn w:val="Normal"/>
    <w:next w:val="Normal"/>
    <w:link w:val="Heading6Char"/>
    <w:qFormat/>
    <w:rsid w:val="009E18BE"/>
    <w:pPr>
      <w:keepNext/>
      <w:spacing w:line="288" w:lineRule="auto"/>
      <w:ind w:left="1440" w:right="2430"/>
      <w:outlineLvl w:val="5"/>
    </w:pPr>
    <w:rPr>
      <w:rFonts w:ascii="Lucida Grande" w:hAnsi="Lucida Grande"/>
      <w:b/>
      <w:color w:val="404040"/>
      <w:sz w:val="18"/>
    </w:rPr>
  </w:style>
  <w:style w:type="paragraph" w:styleId="Heading7">
    <w:name w:val="heading 7"/>
    <w:basedOn w:val="Normal"/>
    <w:next w:val="Normal"/>
    <w:link w:val="Heading7Char"/>
    <w:qFormat/>
    <w:rsid w:val="009E18BE"/>
    <w:pPr>
      <w:keepNext/>
      <w:spacing w:line="288" w:lineRule="auto"/>
      <w:ind w:left="1440" w:right="2430"/>
      <w:outlineLvl w:val="6"/>
    </w:pPr>
    <w:rPr>
      <w:rFonts w:ascii="Palatino" w:hAnsi="Palatino"/>
      <w:i/>
      <w:color w:val="008000"/>
      <w:sz w:val="28"/>
    </w:rPr>
  </w:style>
  <w:style w:type="paragraph" w:styleId="Heading8">
    <w:name w:val="heading 8"/>
    <w:basedOn w:val="Normal"/>
    <w:next w:val="Normal"/>
    <w:link w:val="Heading8Char"/>
    <w:qFormat/>
    <w:rsid w:val="009E18BE"/>
    <w:pPr>
      <w:keepNext/>
      <w:spacing w:line="288" w:lineRule="auto"/>
      <w:ind w:left="1440" w:right="2430"/>
      <w:outlineLvl w:val="7"/>
    </w:pPr>
    <w:rPr>
      <w:rFonts w:ascii="Palatino" w:hAnsi="Palatino"/>
      <w:b/>
      <w:i/>
      <w:color w:val="008000"/>
      <w:sz w:val="28"/>
    </w:rPr>
  </w:style>
  <w:style w:type="paragraph" w:styleId="Heading9">
    <w:name w:val="heading 9"/>
    <w:basedOn w:val="Normal"/>
    <w:next w:val="Normal"/>
    <w:link w:val="Heading9Char"/>
    <w:qFormat/>
    <w:rsid w:val="009E18BE"/>
    <w:pPr>
      <w:keepNext/>
      <w:spacing w:line="288" w:lineRule="auto"/>
      <w:ind w:left="1440" w:right="1800"/>
      <w:outlineLvl w:val="8"/>
    </w:pPr>
    <w:rPr>
      <w:rFonts w:ascii="Palatino" w:hAnsi="Palatino"/>
      <w:b/>
      <w:i/>
      <w:color w:val="008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A25"/>
    <w:rPr>
      <w:rFonts w:ascii="Palatino" w:hAnsi="Palatino"/>
      <w:b/>
      <w:color w:val="0D5531"/>
      <w:sz w:val="44"/>
    </w:rPr>
  </w:style>
  <w:style w:type="character" w:customStyle="1" w:styleId="Heading2Char">
    <w:name w:val="Heading 2 Char"/>
    <w:basedOn w:val="DefaultParagraphFont"/>
    <w:link w:val="Heading2"/>
    <w:rsid w:val="00F66A25"/>
    <w:rPr>
      <w:i/>
      <w:color w:val="333333"/>
      <w:sz w:val="24"/>
    </w:rPr>
  </w:style>
  <w:style w:type="paragraph" w:styleId="ListParagraph">
    <w:name w:val="List Paragraph"/>
    <w:basedOn w:val="Normal"/>
    <w:uiPriority w:val="34"/>
    <w:qFormat/>
    <w:rsid w:val="00F66A2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E18BE"/>
    <w:rPr>
      <w:rFonts w:ascii="Lucida Grande" w:hAnsi="Lucida Grande"/>
      <w:i/>
      <w:color w:val="333333"/>
      <w:sz w:val="18"/>
    </w:rPr>
  </w:style>
  <w:style w:type="character" w:customStyle="1" w:styleId="Heading4Char">
    <w:name w:val="Heading 4 Char"/>
    <w:basedOn w:val="DefaultParagraphFont"/>
    <w:link w:val="Heading4"/>
    <w:rsid w:val="009E18BE"/>
    <w:rPr>
      <w:rFonts w:ascii="Lucida Grande" w:hAnsi="Lucida Grande"/>
      <w:i/>
      <w:sz w:val="16"/>
    </w:rPr>
  </w:style>
  <w:style w:type="character" w:customStyle="1" w:styleId="Heading5Char">
    <w:name w:val="Heading 5 Char"/>
    <w:basedOn w:val="DefaultParagraphFont"/>
    <w:link w:val="Heading5"/>
    <w:rsid w:val="009E18BE"/>
    <w:rPr>
      <w:rFonts w:ascii="Lucida Grande" w:eastAsia="Times New Roman" w:hAnsi="Lucida Grande"/>
      <w:i/>
      <w:color w:val="00551D"/>
      <w:sz w:val="18"/>
    </w:rPr>
  </w:style>
  <w:style w:type="character" w:customStyle="1" w:styleId="Heading6Char">
    <w:name w:val="Heading 6 Char"/>
    <w:basedOn w:val="DefaultParagraphFont"/>
    <w:link w:val="Heading6"/>
    <w:rsid w:val="009E18BE"/>
    <w:rPr>
      <w:rFonts w:ascii="Lucida Grande" w:hAnsi="Lucida Grande"/>
      <w:b/>
      <w:color w:val="404040"/>
      <w:sz w:val="18"/>
    </w:rPr>
  </w:style>
  <w:style w:type="character" w:customStyle="1" w:styleId="Heading7Char">
    <w:name w:val="Heading 7 Char"/>
    <w:basedOn w:val="DefaultParagraphFont"/>
    <w:link w:val="Heading7"/>
    <w:rsid w:val="009E18BE"/>
    <w:rPr>
      <w:rFonts w:ascii="Palatino" w:hAnsi="Palatino"/>
      <w:i/>
      <w:color w:val="008000"/>
      <w:sz w:val="28"/>
    </w:rPr>
  </w:style>
  <w:style w:type="character" w:customStyle="1" w:styleId="Heading8Char">
    <w:name w:val="Heading 8 Char"/>
    <w:basedOn w:val="DefaultParagraphFont"/>
    <w:link w:val="Heading8"/>
    <w:rsid w:val="009E18BE"/>
    <w:rPr>
      <w:rFonts w:ascii="Palatino" w:hAnsi="Palatino"/>
      <w:b/>
      <w:i/>
      <w:color w:val="008000"/>
      <w:sz w:val="28"/>
    </w:rPr>
  </w:style>
  <w:style w:type="character" w:customStyle="1" w:styleId="Heading9Char">
    <w:name w:val="Heading 9 Char"/>
    <w:basedOn w:val="DefaultParagraphFont"/>
    <w:link w:val="Heading9"/>
    <w:rsid w:val="009E18BE"/>
    <w:rPr>
      <w:rFonts w:ascii="Palatino" w:hAnsi="Palatino"/>
      <w:b/>
      <w:i/>
      <w:color w:val="008000"/>
      <w:sz w:val="24"/>
    </w:rPr>
  </w:style>
  <w:style w:type="character" w:styleId="Strong">
    <w:name w:val="Strong"/>
    <w:uiPriority w:val="22"/>
    <w:qFormat/>
    <w:rsid w:val="009E18BE"/>
    <w:rPr>
      <w:b/>
      <w:bCs/>
    </w:rPr>
  </w:style>
  <w:style w:type="character" w:styleId="Emphasis">
    <w:name w:val="Emphasis"/>
    <w:uiPriority w:val="20"/>
    <w:qFormat/>
    <w:rsid w:val="009E18BE"/>
    <w:rPr>
      <w:i/>
      <w:iCs/>
    </w:rPr>
  </w:style>
  <w:style w:type="paragraph" w:customStyle="1" w:styleId="FCMGA">
    <w:name w:val="FCMGA"/>
    <w:basedOn w:val="Normal"/>
    <w:qFormat/>
    <w:rsid w:val="0085087B"/>
    <w:pPr>
      <w:spacing w:line="288" w:lineRule="auto"/>
      <w:ind w:left="1440"/>
    </w:pPr>
    <w:rPr>
      <w:rFonts w:ascii="Lucida Grande" w:hAnsi="Lucida Grande" w:cs="Lucida Grande"/>
      <w:color w:val="595959"/>
      <w:sz w:val="18"/>
      <w:szCs w:val="18"/>
    </w:rPr>
  </w:style>
  <w:style w:type="paragraph" w:customStyle="1" w:styleId="Style1">
    <w:name w:val="Style1"/>
    <w:basedOn w:val="Normal"/>
    <w:qFormat/>
    <w:rsid w:val="006223BC"/>
    <w:pPr>
      <w:ind w:left="1440"/>
    </w:pPr>
    <w:rPr>
      <w:rFonts w:ascii="Lucida Grande" w:hAnsi="Lucida Grande"/>
      <w:i/>
      <w:iCs/>
      <w:color w:val="595959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Novitske</dc:creator>
  <cp:keywords/>
  <dc:description/>
  <cp:lastModifiedBy>Raymond Novitske</cp:lastModifiedBy>
  <cp:revision>1</cp:revision>
  <dcterms:created xsi:type="dcterms:W3CDTF">2026-04-26T13:11:00Z</dcterms:created>
  <dcterms:modified xsi:type="dcterms:W3CDTF">2026-04-26T13:12:00Z</dcterms:modified>
</cp:coreProperties>
</file>